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D8" w:rsidRDefault="00E77AD8" w:rsidP="00E77AD8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ХАРКІВСЬКА                                                   ХАРЬКОВСКАЯ</w:t>
      </w:r>
    </w:p>
    <w:p w:rsidR="00E77AD8" w:rsidRDefault="00E77AD8" w:rsidP="00E77AD8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СПЕЦІАЛІЗОВАНА  ШКОЛА                СПЕЦИАЛИЗИРОВАННАЯ ШКОЛА                                                      </w:t>
      </w:r>
    </w:p>
    <w:p w:rsidR="00E77AD8" w:rsidRDefault="00E77AD8" w:rsidP="00E77AD8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І-ІІІ СТУПЕНІВ № 132                                       І-ІІІ СТУПЕНЕЙ № 132</w:t>
      </w:r>
    </w:p>
    <w:p w:rsidR="00E77AD8" w:rsidRDefault="00E77AD8" w:rsidP="00E77AD8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ХАРКІВСЬКОЇ                                                     ХАРЬКОВСКОГО</w:t>
      </w:r>
    </w:p>
    <w:p w:rsidR="00E77AD8" w:rsidRDefault="00E77AD8" w:rsidP="00E77AD8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МІСЬКОЇ РАДИ                                            ГОРОДСКОГО СОВЕТА</w:t>
      </w:r>
    </w:p>
    <w:p w:rsidR="00E77AD8" w:rsidRDefault="00E77AD8" w:rsidP="00E77AD8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ХАРКІВСЬКОЇ ОБЛАСТІ                               ХАРЬКОВСКОЙ ОБЛАСТИ</w:t>
      </w:r>
    </w:p>
    <w:p w:rsidR="00E77AD8" w:rsidRDefault="00E77AD8" w:rsidP="00E77AD8">
      <w:pPr>
        <w:tabs>
          <w:tab w:val="left" w:pos="8340"/>
        </w:tabs>
        <w:spacing w:after="0" w:line="240" w:lineRule="auto"/>
        <w:ind w:left="-426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</w:p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E77AD8" w:rsidTr="00E77AD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7AD8" w:rsidRDefault="00E77AD8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7AD8" w:rsidRDefault="00E77AD8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7AD8" w:rsidRDefault="00E7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</w:tr>
    </w:tbl>
    <w:p w:rsidR="00E77AD8" w:rsidRDefault="00E77AD8" w:rsidP="00E77AD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7AD8" w:rsidRDefault="00E77AD8" w:rsidP="00E77A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E77AD8" w:rsidRDefault="000A0169" w:rsidP="00E77AD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30.05.</w:t>
      </w:r>
      <w:r w:rsidR="00E77AD8">
        <w:rPr>
          <w:rFonts w:ascii="Times New Roman" w:hAnsi="Times New Roman"/>
          <w:sz w:val="28"/>
          <w:szCs w:val="28"/>
          <w:lang w:val="uk-UA" w:eastAsia="uk-UA"/>
        </w:rPr>
        <w:t xml:space="preserve"> 2014</w:t>
      </w:r>
      <w:r w:rsidR="00E77AD8">
        <w:rPr>
          <w:rFonts w:ascii="Times New Roman" w:hAnsi="Times New Roman"/>
          <w:sz w:val="28"/>
          <w:szCs w:val="28"/>
          <w:lang w:val="uk-UA" w:eastAsia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E77AD8">
        <w:rPr>
          <w:rFonts w:ascii="Times New Roman" w:hAnsi="Times New Roman"/>
          <w:sz w:val="28"/>
          <w:szCs w:val="28"/>
          <w:lang w:val="uk-UA" w:eastAsia="uk-UA"/>
        </w:rPr>
        <w:t xml:space="preserve">   № </w:t>
      </w:r>
      <w:r>
        <w:rPr>
          <w:rFonts w:ascii="Times New Roman" w:hAnsi="Times New Roman"/>
          <w:sz w:val="28"/>
          <w:szCs w:val="28"/>
          <w:lang w:val="uk-UA" w:eastAsia="uk-UA"/>
        </w:rPr>
        <w:t>92</w:t>
      </w:r>
      <w:r w:rsidR="00E77AD8">
        <w:rPr>
          <w:rFonts w:ascii="Times New Roman" w:hAnsi="Times New Roman"/>
          <w:sz w:val="28"/>
          <w:szCs w:val="28"/>
          <w:lang w:val="uk-UA" w:eastAsia="uk-UA"/>
        </w:rPr>
        <w:t>-од</w:t>
      </w:r>
    </w:p>
    <w:p w:rsidR="00E77AD8" w:rsidRDefault="000A0169" w:rsidP="00E77AD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</w:p>
    <w:p w:rsidR="00E77AD8" w:rsidRDefault="00E77AD8" w:rsidP="00E77AD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E77AD8" w:rsidRDefault="00E77AD8" w:rsidP="00E77AD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E77AD8" w:rsidRPr="000A0169" w:rsidRDefault="00E77AD8" w:rsidP="00E77AD8">
      <w:pPr>
        <w:pStyle w:val="a5"/>
        <w:spacing w:line="360" w:lineRule="auto"/>
        <w:ind w:left="142"/>
        <w:rPr>
          <w:szCs w:val="28"/>
          <w:lang w:val="uk-UA"/>
        </w:rPr>
      </w:pPr>
      <w:r w:rsidRPr="000A0169">
        <w:rPr>
          <w:szCs w:val="28"/>
          <w:lang w:val="uk-UA"/>
        </w:rPr>
        <w:t>Про підсумки виховної роботи</w:t>
      </w:r>
    </w:p>
    <w:p w:rsidR="00E77AD8" w:rsidRPr="000A0169" w:rsidRDefault="00E77AD8" w:rsidP="00E77AD8">
      <w:pPr>
        <w:pStyle w:val="a5"/>
        <w:spacing w:line="360" w:lineRule="auto"/>
        <w:ind w:left="142"/>
        <w:rPr>
          <w:szCs w:val="28"/>
          <w:lang w:val="uk-UA"/>
        </w:rPr>
      </w:pPr>
      <w:r w:rsidRPr="000A0169">
        <w:rPr>
          <w:szCs w:val="28"/>
          <w:lang w:val="uk-UA"/>
        </w:rPr>
        <w:t>та ефективність участі класів у</w:t>
      </w:r>
    </w:p>
    <w:p w:rsidR="00E77AD8" w:rsidRPr="000A0169" w:rsidRDefault="00E77AD8" w:rsidP="00E77AD8">
      <w:pPr>
        <w:pStyle w:val="a5"/>
        <w:spacing w:line="360" w:lineRule="auto"/>
        <w:ind w:left="142"/>
        <w:rPr>
          <w:szCs w:val="28"/>
          <w:lang w:val="uk-UA"/>
        </w:rPr>
      </w:pPr>
      <w:r w:rsidRPr="000A0169">
        <w:rPr>
          <w:szCs w:val="28"/>
          <w:lang w:val="uk-UA"/>
        </w:rPr>
        <w:t>проведенні загальношкільних</w:t>
      </w:r>
    </w:p>
    <w:p w:rsidR="00E77AD8" w:rsidRDefault="00E77AD8" w:rsidP="00E77AD8">
      <w:pPr>
        <w:pStyle w:val="a5"/>
        <w:spacing w:line="360" w:lineRule="auto"/>
        <w:ind w:left="142"/>
        <w:rPr>
          <w:b/>
          <w:szCs w:val="28"/>
          <w:lang w:val="uk-UA"/>
        </w:rPr>
      </w:pPr>
      <w:r w:rsidRPr="000A0169">
        <w:rPr>
          <w:szCs w:val="28"/>
          <w:lang w:val="uk-UA"/>
        </w:rPr>
        <w:t>заходів</w:t>
      </w:r>
    </w:p>
    <w:p w:rsidR="00E77AD8" w:rsidRDefault="00E77AD8" w:rsidP="004A220F">
      <w:pPr>
        <w:tabs>
          <w:tab w:val="left" w:pos="7088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77AD8" w:rsidRDefault="00216D15" w:rsidP="004A220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6D15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в школі протягом 2012/2013 </w:t>
      </w:r>
      <w:proofErr w:type="spellStart"/>
      <w:r w:rsidRPr="00216D1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16D15">
        <w:rPr>
          <w:rFonts w:ascii="Times New Roman" w:hAnsi="Times New Roman" w:cs="Times New Roman"/>
          <w:sz w:val="28"/>
          <w:szCs w:val="28"/>
          <w:lang w:val="uk-UA"/>
        </w:rPr>
        <w:t>. була спрямована на реалізацію законів України «Про освіту», «Про загальну середню освіту», «Про позашкільну освіту», «Про охорону дитинства», «Основних орієнтирів виховання учнів 1-11-х класів загальноосвітні</w:t>
      </w:r>
      <w:r w:rsidR="004A220F">
        <w:rPr>
          <w:rFonts w:ascii="Times New Roman" w:hAnsi="Times New Roman" w:cs="Times New Roman"/>
          <w:sz w:val="28"/>
          <w:szCs w:val="28"/>
          <w:lang w:val="uk-UA"/>
        </w:rPr>
        <w:t>х навчальних закладів України» (від</w:t>
      </w:r>
      <w:r w:rsidRPr="00216D15">
        <w:rPr>
          <w:rFonts w:ascii="Times New Roman" w:hAnsi="Times New Roman" w:cs="Times New Roman"/>
          <w:sz w:val="28"/>
          <w:szCs w:val="28"/>
          <w:lang w:val="uk-UA"/>
        </w:rPr>
        <w:t xml:space="preserve"> 31.10.2011 № 1243</w:t>
      </w:r>
      <w:r w:rsidR="004A22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6F5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16D15">
        <w:rPr>
          <w:rFonts w:ascii="Times New Roman" w:hAnsi="Times New Roman" w:cs="Times New Roman"/>
          <w:sz w:val="28"/>
          <w:szCs w:val="28"/>
          <w:lang w:val="uk-UA"/>
        </w:rPr>
        <w:t xml:space="preserve"> наказів Головного управління освіти і науки ХОДА від 26.02.2010 № 96 «Про затвердження плану заходів щодо впровадження Концепції національно-патріотичного виховання молоді у навчальних закладах», від 04.04.2008 № 162 «Про затвердження Плану організаційно-практичної роботи Головного управління освіти і науки на виконання основних заходів міжгалузевої програми «Пізнай свою країну», від 30.03.2011 № 186 «Про затвердження Плану заходів з учнівською і студентською молоддю з увічнення пам’яті про події Великої Вітчизняної війни 1941/1945 років та її учасників на 2011/2015 роки»</w:t>
      </w:r>
      <w:r w:rsidR="00766F5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C6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3F0">
        <w:rPr>
          <w:rFonts w:ascii="Times New Roman" w:hAnsi="Times New Roman"/>
          <w:sz w:val="28"/>
          <w:szCs w:val="28"/>
          <w:lang w:val="uk-UA"/>
        </w:rPr>
        <w:t xml:space="preserve">«Програми </w:t>
      </w:r>
      <w:r w:rsidR="003161E4">
        <w:rPr>
          <w:rFonts w:ascii="Times New Roman" w:hAnsi="Times New Roman"/>
          <w:sz w:val="28"/>
          <w:szCs w:val="28"/>
          <w:lang w:val="uk-UA"/>
        </w:rPr>
        <w:t>патріотичного виховання учнівської і студентської молоді в начальних закладах України та Плану заходів Естафети перемоги на 2013-2015 роки</w:t>
      </w:r>
      <w:r w:rsidR="00EF23F0">
        <w:rPr>
          <w:rFonts w:ascii="Times New Roman" w:hAnsi="Times New Roman"/>
          <w:sz w:val="28"/>
          <w:szCs w:val="28"/>
          <w:lang w:val="uk-UA"/>
        </w:rPr>
        <w:t>»</w:t>
      </w:r>
      <w:r w:rsidR="00311297">
        <w:rPr>
          <w:rFonts w:ascii="Times New Roman" w:hAnsi="Times New Roman"/>
          <w:sz w:val="28"/>
          <w:szCs w:val="28"/>
          <w:lang w:val="uk-UA"/>
        </w:rPr>
        <w:t xml:space="preserve"> від 21.10.2013 № 1453/716/997</w:t>
      </w:r>
      <w:r w:rsidR="00766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8B3" w:rsidRPr="00216D15">
        <w:rPr>
          <w:rFonts w:ascii="Times New Roman" w:hAnsi="Times New Roman" w:cs="Times New Roman"/>
          <w:sz w:val="28"/>
          <w:szCs w:val="28"/>
          <w:lang w:val="uk-UA"/>
        </w:rPr>
        <w:t>та ін</w:t>
      </w:r>
      <w:r w:rsidR="00344EE9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E77AD8" w:rsidRDefault="00E77AD8" w:rsidP="00344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метою забезпечення реалізації концепції громадянського виховання особистості в умовах розвитку української державності</w:t>
      </w:r>
      <w:r w:rsidR="00344EE9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сприяння вихованню здорової нації; формуванню особистісних рис</w:t>
      </w:r>
      <w:r w:rsidR="00344EE9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духовності, фізичної досконалості, моральної, художньо-естетичної, правової, трудової, екологічної</w:t>
      </w:r>
      <w:r w:rsidR="002315DD">
        <w:rPr>
          <w:rFonts w:ascii="Times New Roman" w:hAnsi="Times New Roman"/>
          <w:sz w:val="28"/>
          <w:szCs w:val="28"/>
          <w:lang w:val="uk-UA"/>
        </w:rPr>
        <w:t xml:space="preserve"> культури в учнів протягом 2013/</w:t>
      </w:r>
      <w:r>
        <w:rPr>
          <w:rFonts w:ascii="Times New Roman" w:hAnsi="Times New Roman"/>
          <w:sz w:val="28"/>
          <w:szCs w:val="28"/>
          <w:lang w:val="uk-UA"/>
        </w:rPr>
        <w:t xml:space="preserve">2014 навчального року педагогічний колектив школи продовжив роботу зі створення ефективної моделі </w:t>
      </w:r>
      <w:r w:rsidR="00344EE9">
        <w:rPr>
          <w:rFonts w:ascii="Times New Roman" w:hAnsi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основі системного підходу до формування громадянської позиції школяра, національних та загальнолюдських цінностей, які покликані забезпечити здоровий спосіб життя для всього шкільного колективу, створити сприятливе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здоров’язбережувальне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середовище, виховувати культуру здоров’я на засадах партнерства та родинності.</w:t>
      </w:r>
    </w:p>
    <w:p w:rsidR="00E77AD8" w:rsidRDefault="00E77AD8" w:rsidP="00344E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Значна увага приділялась формуванню гармонійно розвиненої, соціально активної й національно свідомої особистості, яка наділена глибокою громадянською відповідальністю, духовними якостями, родинними й патріотичними почуттями. </w:t>
      </w:r>
    </w:p>
    <w:p w:rsidR="00E77AD8" w:rsidRDefault="00E77AD8" w:rsidP="00E77A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відвіданих уроків та виховних заходів показав, що виховна робота організована на належному рівні. </w:t>
      </w:r>
    </w:p>
    <w:p w:rsidR="009C313B" w:rsidRDefault="00E77AD8" w:rsidP="00E77AD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основі системи загальношкільних заходів покладені тематичні декади, які </w:t>
      </w:r>
      <w:r w:rsidR="009C313B">
        <w:rPr>
          <w:rFonts w:ascii="Times New Roman" w:hAnsi="Times New Roman"/>
          <w:sz w:val="28"/>
          <w:szCs w:val="28"/>
          <w:lang w:val="uk-UA"/>
        </w:rPr>
        <w:t xml:space="preserve">відображають усі напрямки здійснення виховного процесу та </w:t>
      </w:r>
      <w:r>
        <w:rPr>
          <w:rFonts w:ascii="Times New Roman" w:hAnsi="Times New Roman"/>
          <w:sz w:val="28"/>
          <w:szCs w:val="28"/>
          <w:lang w:val="uk-UA"/>
        </w:rPr>
        <w:t xml:space="preserve">спрямовані на підвищення </w:t>
      </w:r>
      <w:r w:rsidR="009C313B">
        <w:rPr>
          <w:rFonts w:ascii="Times New Roman" w:hAnsi="Times New Roman"/>
          <w:sz w:val="28"/>
          <w:szCs w:val="28"/>
          <w:lang w:val="uk-UA"/>
        </w:rPr>
        <w:t xml:space="preserve">особистої </w:t>
      </w:r>
      <w:r>
        <w:rPr>
          <w:rFonts w:ascii="Times New Roman" w:hAnsi="Times New Roman"/>
          <w:sz w:val="28"/>
          <w:szCs w:val="28"/>
          <w:lang w:val="uk-UA"/>
        </w:rPr>
        <w:t>зацікавленості вихованців</w:t>
      </w:r>
      <w:r w:rsidR="009C313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77AD8" w:rsidRDefault="00E77AD8" w:rsidP="00E77AD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Виховна робота проводилась згідно з Основними орієнтирами виховання учнів 1-11-х класів загальноосвітніх навчальних закладів України за такими напрямками:</w:t>
      </w:r>
    </w:p>
    <w:p w:rsidR="00E77AD8" w:rsidRDefault="00E77AD8" w:rsidP="00471A4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ціннісне ставлення до себе;</w:t>
      </w:r>
    </w:p>
    <w:p w:rsidR="00E77AD8" w:rsidRDefault="00E77AD8" w:rsidP="00471A4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ціннісне ставлення до сім'ї,  родини, людей; </w:t>
      </w:r>
    </w:p>
    <w:p w:rsidR="00E77AD8" w:rsidRDefault="00E77AD8" w:rsidP="00471A4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ціннісне ставлення до природи;</w:t>
      </w:r>
    </w:p>
    <w:p w:rsidR="00E77AD8" w:rsidRDefault="00E77AD8" w:rsidP="00471A4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ціннісне ставлення до культури та мистецтва;</w:t>
      </w:r>
    </w:p>
    <w:p w:rsidR="00E77AD8" w:rsidRDefault="00E77AD8" w:rsidP="00471A4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ціннісне ставлення до суспільства і держави;</w:t>
      </w:r>
    </w:p>
    <w:p w:rsidR="009C313B" w:rsidRDefault="00E77AD8" w:rsidP="00471A4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ціннісне ставлення до праці</w:t>
      </w:r>
      <w:r w:rsidR="009C313B">
        <w:rPr>
          <w:rFonts w:ascii="Times New Roman" w:hAnsi="Times New Roman"/>
          <w:sz w:val="28"/>
          <w:szCs w:val="28"/>
          <w:lang w:val="uk-UA"/>
        </w:rPr>
        <w:t>.</w:t>
      </w:r>
    </w:p>
    <w:p w:rsidR="00E77AD8" w:rsidRDefault="009C313B" w:rsidP="00B56C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Протягом року було проведено ряд заходів</w:t>
      </w:r>
      <w:r w:rsidR="00E77AD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див. </w:t>
      </w:r>
      <w:r w:rsidR="00E77AD8">
        <w:rPr>
          <w:rFonts w:ascii="Times New Roman" w:hAnsi="Times New Roman"/>
          <w:sz w:val="28"/>
          <w:szCs w:val="28"/>
          <w:lang w:val="uk-UA"/>
        </w:rPr>
        <w:t>довідк</w:t>
      </w:r>
      <w:r>
        <w:rPr>
          <w:rFonts w:ascii="Times New Roman" w:hAnsi="Times New Roman"/>
          <w:sz w:val="28"/>
          <w:szCs w:val="28"/>
          <w:lang w:val="uk-UA"/>
        </w:rPr>
        <w:t>у, яка додається), а</w:t>
      </w:r>
      <w:r w:rsidR="00E77AD8">
        <w:rPr>
          <w:rFonts w:ascii="Times New Roman" w:hAnsi="Times New Roman"/>
          <w:sz w:val="28"/>
          <w:szCs w:val="28"/>
          <w:lang w:val="uk-UA"/>
        </w:rPr>
        <w:t xml:space="preserve">ле не все, що заплановано, було виконано на належному рівні.  Ще  залишається не до кінця вирішеним питання щодо залучення учнів та батьків до участі у позашкільних та шкільних заходах. </w:t>
      </w:r>
    </w:p>
    <w:p w:rsidR="00E77AD8" w:rsidRDefault="00E77AD8" w:rsidP="00E77A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Також були допущені певні недоліки в роботі з питань охорони праці, охорони життя і здоров’я учнів та запобігання всім видам дитячого травматизму, а саме:                                                                                                                                                                                  </w:t>
      </w:r>
    </w:p>
    <w:p w:rsidR="00E77AD8" w:rsidRDefault="00E77AD8" w:rsidP="00E77AD8">
      <w:pPr>
        <w:tabs>
          <w:tab w:val="left" w:pos="284"/>
          <w:tab w:val="left" w:pos="426"/>
          <w:tab w:val="left" w:pos="993"/>
        </w:tabs>
        <w:spacing w:after="0" w:line="360" w:lineRule="auto"/>
        <w:ind w:left="72" w:firstLine="6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не всі вчителі відповідально ставились до чергування по школі на перервах;</w:t>
      </w:r>
    </w:p>
    <w:p w:rsidR="00E77AD8" w:rsidRDefault="00E77AD8" w:rsidP="00471A43">
      <w:pPr>
        <w:numPr>
          <w:ilvl w:val="0"/>
          <w:numId w:val="2"/>
        </w:numPr>
        <w:tabs>
          <w:tab w:val="clear" w:pos="432"/>
          <w:tab w:val="left" w:pos="284"/>
          <w:tab w:val="left" w:pos="426"/>
          <w:tab w:val="left" w:pos="993"/>
        </w:tabs>
        <w:spacing w:after="0" w:line="360" w:lineRule="auto"/>
        <w:ind w:left="72" w:firstLine="6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766F59">
        <w:rPr>
          <w:rFonts w:ascii="Times New Roman" w:hAnsi="Times New Roman"/>
          <w:sz w:val="28"/>
          <w:szCs w:val="28"/>
          <w:lang w:val="uk-UA"/>
        </w:rPr>
        <w:t xml:space="preserve">завжди </w:t>
      </w:r>
      <w:r>
        <w:rPr>
          <w:rFonts w:ascii="Times New Roman" w:hAnsi="Times New Roman"/>
          <w:sz w:val="28"/>
          <w:szCs w:val="28"/>
          <w:lang w:val="uk-UA"/>
        </w:rPr>
        <w:t>використовувався в достатній мірі наочний матеріал та періодична преса для пропаганди правил дорожнього руху, пожежної безпеки, запобігання інших випадків травматизму;</w:t>
      </w:r>
    </w:p>
    <w:p w:rsidR="00E77AD8" w:rsidRDefault="00E77AD8" w:rsidP="00471A43">
      <w:pPr>
        <w:numPr>
          <w:ilvl w:val="0"/>
          <w:numId w:val="2"/>
        </w:numPr>
        <w:tabs>
          <w:tab w:val="clear" w:pos="432"/>
          <w:tab w:val="num" w:pos="0"/>
          <w:tab w:val="left" w:pos="284"/>
          <w:tab w:val="left" w:pos="426"/>
          <w:tab w:val="left" w:pos="993"/>
        </w:tabs>
        <w:spacing w:after="0" w:line="360" w:lineRule="auto"/>
        <w:ind w:left="72" w:firstLine="63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класні керівники, вчителі «Основ здоров</w:t>
      </w:r>
      <w:r w:rsidR="00766F5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я» в недостатній мірі  залучали до роботи інспекторів ДАІ, лікарів, пожежних інспекторів та </w:t>
      </w:r>
      <w:r w:rsidR="00E30FA5">
        <w:rPr>
          <w:rFonts w:ascii="Times New Roman" w:hAnsi="Times New Roman"/>
          <w:sz w:val="28"/>
          <w:szCs w:val="28"/>
          <w:lang w:val="uk-UA"/>
        </w:rPr>
        <w:t>і</w:t>
      </w:r>
      <w:r w:rsidR="00766F59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7AD8" w:rsidRDefault="00E77AD8" w:rsidP="00E77AD8">
      <w:pPr>
        <w:spacing w:after="0" w:line="240" w:lineRule="auto"/>
        <w:jc w:val="both"/>
        <w:rPr>
          <w:rFonts w:ascii="Arial" w:hAnsi="Arial"/>
          <w:sz w:val="24"/>
          <w:szCs w:val="20"/>
          <w:lang w:val="uk-UA"/>
        </w:rPr>
      </w:pPr>
    </w:p>
    <w:p w:rsidR="00E77AD8" w:rsidRDefault="00E77AD8" w:rsidP="00E77A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вищезазначеного</w:t>
      </w:r>
    </w:p>
    <w:p w:rsidR="000A0169" w:rsidRDefault="000A0169" w:rsidP="00D845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A0169" w:rsidRDefault="000A0169" w:rsidP="00D845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77AD8" w:rsidRDefault="00E77AD8" w:rsidP="00D845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Педагогу-організатору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Кілієнко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О.М.:</w:t>
      </w:r>
    </w:p>
    <w:p w:rsidR="00E77AD8" w:rsidRDefault="00E77AD8" w:rsidP="00D845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Активізувати роботу  шкільного учнівського самоврядування.</w:t>
      </w:r>
    </w:p>
    <w:p w:rsidR="00E77AD8" w:rsidRDefault="00E77AD8" w:rsidP="00D8454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Постійно </w:t>
      </w:r>
    </w:p>
    <w:p w:rsidR="00E77AD8" w:rsidRDefault="00E77AD8" w:rsidP="00D845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Організовувати змістовне дозвілля учнів.</w:t>
      </w:r>
    </w:p>
    <w:p w:rsidR="00E77AD8" w:rsidRDefault="00E77AD8" w:rsidP="00D8454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77AD8" w:rsidRDefault="00E77AD8" w:rsidP="00D8454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Практичному психологу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Рянській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Н.С.:</w:t>
      </w:r>
    </w:p>
    <w:p w:rsidR="00E77AD8" w:rsidRDefault="00E77AD8" w:rsidP="00D8454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2.1.  Проводити діагностику ціннісних орієнтацій та рівня вихованості учнів і доводити її результати до відома класних керівників, що полегшить їм планування виховної роботи у класі.</w:t>
      </w:r>
    </w:p>
    <w:p w:rsidR="00E77AD8" w:rsidRDefault="00E77AD8" w:rsidP="00D8454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Протягом року</w:t>
      </w:r>
    </w:p>
    <w:p w:rsidR="00E77AD8" w:rsidRDefault="00E77AD8" w:rsidP="00D8454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E77AD8" w:rsidRDefault="00E77AD8" w:rsidP="00D845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З метою виявлення та подолання вад особистісного розвитку учнів провести семінари – тренінги. </w:t>
      </w:r>
    </w:p>
    <w:p w:rsidR="00E77AD8" w:rsidRDefault="00E77AD8" w:rsidP="00D84546">
      <w:pPr>
        <w:pStyle w:val="a6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 планом</w:t>
      </w:r>
    </w:p>
    <w:p w:rsidR="00E77AD8" w:rsidRDefault="00E77AD8" w:rsidP="00D84546">
      <w:pPr>
        <w:pStyle w:val="a6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77AD8" w:rsidRDefault="00E77AD8" w:rsidP="00D845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Класним керівникам 1- 11-х кл</w:t>
      </w:r>
      <w:r w:rsidR="00D84546">
        <w:rPr>
          <w:rFonts w:ascii="Times New Roman" w:hAnsi="Times New Roman"/>
          <w:sz w:val="28"/>
          <w:szCs w:val="28"/>
          <w:lang w:val="uk-UA"/>
        </w:rPr>
        <w:t>асів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77AD8" w:rsidRDefault="00E77AD8" w:rsidP="00D845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Проаналізувати рівень розвитку класних колективів та окремих учнів.</w:t>
      </w:r>
    </w:p>
    <w:p w:rsidR="00E77AD8" w:rsidRDefault="00E77AD8" w:rsidP="00D84546">
      <w:pPr>
        <w:tabs>
          <w:tab w:val="left" w:pos="706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77AD8" w:rsidRDefault="00E77AD8" w:rsidP="00D845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Брати активну участь у шкільних, районних, міських, обласних заходах.</w:t>
      </w:r>
    </w:p>
    <w:p w:rsidR="00E77AD8" w:rsidRDefault="00E77AD8" w:rsidP="00D8454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77AD8" w:rsidRDefault="00E77AD8" w:rsidP="00D845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Підвищити відповідальність за організацію учнівського самоврядування в класних колективах.</w:t>
      </w:r>
    </w:p>
    <w:p w:rsidR="00E77AD8" w:rsidRDefault="00E77AD8" w:rsidP="00D8454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77AD8" w:rsidRDefault="00E77AD8" w:rsidP="00D845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Активізувати роботу з  проведення відкритих виховних заходів.</w:t>
      </w:r>
    </w:p>
    <w:p w:rsidR="00E77AD8" w:rsidRDefault="00E77AD8" w:rsidP="00D8454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77AD8" w:rsidRDefault="00E77AD8" w:rsidP="00D8454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3.5. Творчо підходити до планування </w:t>
      </w:r>
      <w:r w:rsidR="002315DD">
        <w:rPr>
          <w:rFonts w:ascii="Times New Roman" w:hAnsi="Times New Roman"/>
          <w:sz w:val="28"/>
          <w:szCs w:val="28"/>
          <w:lang w:val="uk-UA" w:eastAsia="ar-SA"/>
        </w:rPr>
        <w:t>виховної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роботи, працювати над підвищенням свого методичного рівня, вивчати теоретичні питання стосовно проблем сучасного виховання та застосовувати їх на практиці.</w:t>
      </w:r>
    </w:p>
    <w:p w:rsidR="00E77AD8" w:rsidRDefault="00E77AD8" w:rsidP="00D84546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Постійно</w:t>
      </w:r>
    </w:p>
    <w:p w:rsidR="00E77AD8" w:rsidRDefault="00E77AD8" w:rsidP="00D8454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77AD8" w:rsidRDefault="00E77AD8" w:rsidP="00D8454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3.6. При плануванні на 2014/2015 навчальний рік врахувати Основні орієнтири виховання, матеріали яких використовувати для створення власної виховної системи класу.</w:t>
      </w:r>
    </w:p>
    <w:p w:rsidR="00E77AD8" w:rsidRDefault="00E77AD8" w:rsidP="00D84546">
      <w:pPr>
        <w:suppressAutoHyphens/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Постійно</w:t>
      </w:r>
    </w:p>
    <w:p w:rsidR="00E77AD8" w:rsidRDefault="00E77AD8" w:rsidP="00D84546">
      <w:pPr>
        <w:suppressAutoHyphens/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E77AD8" w:rsidRDefault="00E77AD8" w:rsidP="00D8454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3.7. Активізувати та удосконалювати роботу з батьками, систематично проводити тематичні батьківські збори, залучати батьків до позакласної роботи школи. </w:t>
      </w:r>
    </w:p>
    <w:p w:rsidR="00E77AD8" w:rsidRDefault="00E77AD8" w:rsidP="00D84546">
      <w:pPr>
        <w:suppressAutoHyphens/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Постійно</w:t>
      </w:r>
    </w:p>
    <w:p w:rsidR="00E77AD8" w:rsidRDefault="00E77AD8" w:rsidP="00D8454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77AD8" w:rsidRDefault="00E77AD8" w:rsidP="00D8454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3.8. Ретельніше готуватися до проведення годин спілкування, чітко формулювати їх виховну мету і ретельно працювати над її досягненням.</w:t>
      </w:r>
    </w:p>
    <w:p w:rsidR="00E77AD8" w:rsidRDefault="00E77AD8" w:rsidP="00D84546">
      <w:pPr>
        <w:suppressAutoHyphens/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Протягом року</w:t>
      </w:r>
    </w:p>
    <w:p w:rsidR="00E77AD8" w:rsidRDefault="00E77AD8" w:rsidP="00D84546">
      <w:pPr>
        <w:suppressAutoHyphens/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E77AD8" w:rsidRDefault="00E77AD8" w:rsidP="00D8454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3.9. Вивчати досвід колег з інших навчальних закладів щодо якісного планування та ефективного проведення виховної роботи у класних колективах.</w:t>
      </w:r>
    </w:p>
    <w:p w:rsidR="00E77AD8" w:rsidRDefault="00E77AD8" w:rsidP="00D84546">
      <w:pPr>
        <w:spacing w:after="0"/>
        <w:ind w:firstLine="72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Постійно</w:t>
      </w:r>
    </w:p>
    <w:p w:rsidR="00E77AD8" w:rsidRDefault="00E77AD8" w:rsidP="00D845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цього наказу покласти на заступника директора  з навчально-виховної роботи Токаренко А.Ю.</w:t>
      </w:r>
    </w:p>
    <w:p w:rsidR="00E77AD8" w:rsidRDefault="00E77AD8" w:rsidP="00D845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7AD8" w:rsidRDefault="00E77AD8" w:rsidP="00E77A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Н.І. Симоненко</w:t>
      </w:r>
    </w:p>
    <w:p w:rsidR="00E77AD8" w:rsidRDefault="00E77AD8" w:rsidP="00E77AD8">
      <w:pPr>
        <w:tabs>
          <w:tab w:val="left" w:pos="684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A0169" w:rsidRDefault="00E77AD8" w:rsidP="00E77AD8">
      <w:pPr>
        <w:tabs>
          <w:tab w:val="left" w:pos="684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</w:t>
      </w:r>
    </w:p>
    <w:p w:rsidR="00E77AD8" w:rsidRDefault="00E77AD8" w:rsidP="00E77AD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77AD8" w:rsidRDefault="00E77AD8" w:rsidP="00E77AD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77AD8" w:rsidRDefault="00E77AD8" w:rsidP="00E77AD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77AD8" w:rsidRDefault="00E77AD8" w:rsidP="00E77AD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84546" w:rsidRDefault="00D84546" w:rsidP="00E77AD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84546" w:rsidRDefault="00D84546" w:rsidP="00E77AD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84546" w:rsidRDefault="00D84546" w:rsidP="00E77AD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84546" w:rsidRDefault="00D84546" w:rsidP="00E77AD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84546" w:rsidRDefault="00D84546" w:rsidP="00E77AD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315DD" w:rsidRDefault="002315DD" w:rsidP="00E77AD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77AD8" w:rsidRDefault="00E77AD8" w:rsidP="00E77AD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946D7" w:rsidRPr="00E77AD8" w:rsidRDefault="007946D7">
      <w:pPr>
        <w:rPr>
          <w:lang w:val="uk-UA"/>
        </w:rPr>
      </w:pPr>
    </w:p>
    <w:sectPr w:rsidR="007946D7" w:rsidRPr="00E77AD8" w:rsidSect="007F1D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Cyr">
    <w:panose1 w:val="00000000000000000000"/>
    <w:charset w:val="FF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29D"/>
    <w:multiLevelType w:val="hybridMultilevel"/>
    <w:tmpl w:val="78220F14"/>
    <w:lvl w:ilvl="0" w:tplc="77B00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B00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71E1"/>
    <w:multiLevelType w:val="hybridMultilevel"/>
    <w:tmpl w:val="FBE2CA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4A483FC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4A483FC">
      <w:start w:val="13"/>
      <w:numFmt w:val="bullet"/>
      <w:lvlText w:val="-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B5BFB"/>
    <w:multiLevelType w:val="hybridMultilevel"/>
    <w:tmpl w:val="F1C8089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77B0011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2394F"/>
    <w:multiLevelType w:val="hybridMultilevel"/>
    <w:tmpl w:val="E15C2DA8"/>
    <w:lvl w:ilvl="0" w:tplc="1196F7F4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D0584"/>
    <w:multiLevelType w:val="hybridMultilevel"/>
    <w:tmpl w:val="0658D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6F7F4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B14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256EC"/>
    <w:multiLevelType w:val="singleLevel"/>
    <w:tmpl w:val="B4A483FC"/>
    <w:lvl w:ilvl="0">
      <w:start w:val="13"/>
      <w:numFmt w:val="bullet"/>
      <w:lvlText w:val="-"/>
      <w:lvlJc w:val="left"/>
      <w:pPr>
        <w:tabs>
          <w:tab w:val="num" w:pos="432"/>
        </w:tabs>
        <w:ind w:left="432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AD8"/>
    <w:rsid w:val="000A0169"/>
    <w:rsid w:val="001345D7"/>
    <w:rsid w:val="00216D15"/>
    <w:rsid w:val="002315DD"/>
    <w:rsid w:val="00311297"/>
    <w:rsid w:val="003161E4"/>
    <w:rsid w:val="00344EE9"/>
    <w:rsid w:val="0044484F"/>
    <w:rsid w:val="00471A43"/>
    <w:rsid w:val="004A220F"/>
    <w:rsid w:val="00685B35"/>
    <w:rsid w:val="00766F59"/>
    <w:rsid w:val="007946D7"/>
    <w:rsid w:val="007F1DCB"/>
    <w:rsid w:val="00857675"/>
    <w:rsid w:val="00895DB8"/>
    <w:rsid w:val="009B63E0"/>
    <w:rsid w:val="009C313B"/>
    <w:rsid w:val="00B56CDD"/>
    <w:rsid w:val="00C62E11"/>
    <w:rsid w:val="00D84546"/>
    <w:rsid w:val="00DC68B3"/>
    <w:rsid w:val="00E30FA5"/>
    <w:rsid w:val="00E4309E"/>
    <w:rsid w:val="00E77AD8"/>
    <w:rsid w:val="00EF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35"/>
  </w:style>
  <w:style w:type="paragraph" w:styleId="1">
    <w:name w:val="heading 1"/>
    <w:basedOn w:val="a"/>
    <w:next w:val="a"/>
    <w:link w:val="10"/>
    <w:qFormat/>
    <w:rsid w:val="00766F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766F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76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66F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44"/>
      <w:szCs w:val="20"/>
      <w:u w:val="single"/>
      <w:lang w:val="uk-UA"/>
    </w:rPr>
  </w:style>
  <w:style w:type="paragraph" w:styleId="5">
    <w:name w:val="heading 5"/>
    <w:basedOn w:val="a"/>
    <w:next w:val="a"/>
    <w:link w:val="50"/>
    <w:qFormat/>
    <w:rsid w:val="00766F59"/>
    <w:pPr>
      <w:keepNext/>
      <w:tabs>
        <w:tab w:val="left" w:pos="360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766F59"/>
    <w:pPr>
      <w:keepNext/>
      <w:tabs>
        <w:tab w:val="left" w:pos="360"/>
      </w:tabs>
      <w:spacing w:after="0" w:line="240" w:lineRule="auto"/>
      <w:ind w:left="284"/>
      <w:jc w:val="both"/>
      <w:outlineLvl w:val="5"/>
    </w:pPr>
    <w:rPr>
      <w:rFonts w:ascii="Arial" w:eastAsia="Times New Roman" w:hAnsi="Arial" w:cs="Times New Roman"/>
      <w:i/>
      <w:iCs/>
      <w:sz w:val="24"/>
      <w:szCs w:val="20"/>
    </w:rPr>
  </w:style>
  <w:style w:type="paragraph" w:styleId="7">
    <w:name w:val="heading 7"/>
    <w:basedOn w:val="a"/>
    <w:next w:val="a"/>
    <w:link w:val="70"/>
    <w:qFormat/>
    <w:rsid w:val="00766F5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766F5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44"/>
      <w:szCs w:val="20"/>
      <w:u w:val="single"/>
      <w:lang w:val="uk-UA"/>
    </w:rPr>
  </w:style>
  <w:style w:type="paragraph" w:styleId="9">
    <w:name w:val="heading 9"/>
    <w:basedOn w:val="a"/>
    <w:next w:val="a"/>
    <w:link w:val="90"/>
    <w:qFormat/>
    <w:rsid w:val="00766F5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7A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77AD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E77A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List Paragraph"/>
    <w:basedOn w:val="a"/>
    <w:uiPriority w:val="34"/>
    <w:qFormat/>
    <w:rsid w:val="00E77A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qFormat/>
    <w:rsid w:val="00E77A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basedOn w:val="a0"/>
    <w:rsid w:val="00E77AD8"/>
  </w:style>
  <w:style w:type="character" w:styleId="a7">
    <w:name w:val="Strong"/>
    <w:basedOn w:val="a0"/>
    <w:uiPriority w:val="22"/>
    <w:qFormat/>
    <w:rsid w:val="00E77AD8"/>
    <w:rPr>
      <w:b/>
      <w:bCs/>
    </w:rPr>
  </w:style>
  <w:style w:type="character" w:customStyle="1" w:styleId="10">
    <w:name w:val="Заголовок 1 Знак"/>
    <w:basedOn w:val="a0"/>
    <w:link w:val="1"/>
    <w:rsid w:val="00766F59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766F5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766F5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766F59"/>
    <w:rPr>
      <w:rFonts w:ascii="Times New Roman" w:eastAsia="Times New Roman" w:hAnsi="Times New Roman" w:cs="Times New Roman"/>
      <w:b/>
      <w:i/>
      <w:sz w:val="44"/>
      <w:szCs w:val="20"/>
      <w:u w:val="single"/>
      <w:lang w:val="uk-UA"/>
    </w:rPr>
  </w:style>
  <w:style w:type="character" w:customStyle="1" w:styleId="50">
    <w:name w:val="Заголовок 5 Знак"/>
    <w:basedOn w:val="a0"/>
    <w:link w:val="5"/>
    <w:rsid w:val="00766F5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766F59"/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70">
    <w:name w:val="Заголовок 7 Знак"/>
    <w:basedOn w:val="a0"/>
    <w:link w:val="7"/>
    <w:rsid w:val="00766F59"/>
    <w:rPr>
      <w:rFonts w:ascii="Times New Roman" w:eastAsia="Times New Roman" w:hAnsi="Times New Roman" w:cs="Times New Roman"/>
      <w:i/>
      <w:sz w:val="36"/>
      <w:szCs w:val="20"/>
      <w:lang w:val="uk-UA"/>
    </w:rPr>
  </w:style>
  <w:style w:type="character" w:customStyle="1" w:styleId="80">
    <w:name w:val="Заголовок 8 Знак"/>
    <w:basedOn w:val="a0"/>
    <w:link w:val="8"/>
    <w:rsid w:val="00766F59"/>
    <w:rPr>
      <w:rFonts w:ascii="Times New Roman" w:eastAsia="Times New Roman" w:hAnsi="Times New Roman" w:cs="Times New Roman"/>
      <w:i/>
      <w:sz w:val="44"/>
      <w:szCs w:val="20"/>
      <w:u w:val="single"/>
      <w:lang w:val="uk-UA"/>
    </w:rPr>
  </w:style>
  <w:style w:type="character" w:customStyle="1" w:styleId="90">
    <w:name w:val="Заголовок 9 Знак"/>
    <w:basedOn w:val="a0"/>
    <w:link w:val="9"/>
    <w:rsid w:val="00766F59"/>
    <w:rPr>
      <w:rFonts w:ascii="Times New Roman" w:eastAsia="Times New Roman" w:hAnsi="Times New Roman" w:cs="Times New Roman"/>
      <w:b/>
      <w:i/>
      <w:sz w:val="40"/>
      <w:szCs w:val="20"/>
      <w:lang w:val="uk-UA"/>
    </w:rPr>
  </w:style>
  <w:style w:type="character" w:styleId="a8">
    <w:name w:val="page number"/>
    <w:rsid w:val="00766F59"/>
    <w:rPr>
      <w:sz w:val="20"/>
    </w:rPr>
  </w:style>
  <w:style w:type="paragraph" w:styleId="a9">
    <w:name w:val="Body Text"/>
    <w:basedOn w:val="a"/>
    <w:link w:val="aa"/>
    <w:rsid w:val="00766F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766F59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6F59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3">
    <w:name w:val="Body Text 23"/>
    <w:basedOn w:val="a"/>
    <w:rsid w:val="00766F5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paragraph" w:customStyle="1" w:styleId="BodyText22">
    <w:name w:val="Body Text 22"/>
    <w:basedOn w:val="a"/>
    <w:rsid w:val="00766F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BodyText21">
    <w:name w:val="Body Text 21"/>
    <w:basedOn w:val="a"/>
    <w:rsid w:val="00766F5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paragraph" w:customStyle="1" w:styleId="31">
    <w:name w:val="Основной текст 31"/>
    <w:basedOn w:val="a"/>
    <w:rsid w:val="00766F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b">
    <w:name w:val="header"/>
    <w:basedOn w:val="a"/>
    <w:link w:val="ac"/>
    <w:rsid w:val="00766F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66F5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766F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66F5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caption"/>
    <w:basedOn w:val="a"/>
    <w:next w:val="a"/>
    <w:qFormat/>
    <w:rsid w:val="00766F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uk-UA"/>
    </w:rPr>
  </w:style>
  <w:style w:type="paragraph" w:styleId="af0">
    <w:name w:val="Body Text Indent"/>
    <w:basedOn w:val="a"/>
    <w:link w:val="af1"/>
    <w:rsid w:val="00766F59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f1">
    <w:name w:val="Основной текст с отступом Знак"/>
    <w:basedOn w:val="a0"/>
    <w:link w:val="af0"/>
    <w:rsid w:val="00766F5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2">
    <w:name w:val="Body Text Indent 2"/>
    <w:basedOn w:val="a"/>
    <w:link w:val="23"/>
    <w:rsid w:val="00766F59"/>
    <w:pPr>
      <w:numPr>
        <w:ilvl w:val="12"/>
      </w:numPr>
      <w:tabs>
        <w:tab w:val="left" w:pos="36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23">
    <w:name w:val="Основной текст с отступом 2 Знак"/>
    <w:basedOn w:val="a0"/>
    <w:link w:val="22"/>
    <w:rsid w:val="00766F5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32">
    <w:name w:val="Body Text Indent 3"/>
    <w:basedOn w:val="a"/>
    <w:link w:val="33"/>
    <w:rsid w:val="00766F59"/>
    <w:pPr>
      <w:numPr>
        <w:ilvl w:val="12"/>
      </w:numPr>
      <w:tabs>
        <w:tab w:val="left" w:pos="-108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character" w:customStyle="1" w:styleId="33">
    <w:name w:val="Основной текст с отступом 3 Знак"/>
    <w:basedOn w:val="a0"/>
    <w:link w:val="32"/>
    <w:rsid w:val="00766F59"/>
    <w:rPr>
      <w:rFonts w:ascii="Times New Roman" w:eastAsia="Times New Roman" w:hAnsi="Times New Roman" w:cs="Times New Roman"/>
      <w:i/>
      <w:sz w:val="24"/>
      <w:szCs w:val="20"/>
      <w:lang w:val="uk-UA"/>
    </w:rPr>
  </w:style>
  <w:style w:type="paragraph" w:styleId="24">
    <w:name w:val="Body Text 2"/>
    <w:basedOn w:val="a"/>
    <w:link w:val="25"/>
    <w:rsid w:val="00766F59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character" w:customStyle="1" w:styleId="25">
    <w:name w:val="Основной текст 2 Знак"/>
    <w:basedOn w:val="a0"/>
    <w:link w:val="24"/>
    <w:rsid w:val="00766F59"/>
    <w:rPr>
      <w:rFonts w:ascii="Times New Roman" w:eastAsia="Times New Roman" w:hAnsi="Times New Roman" w:cs="Times New Roman"/>
      <w:i/>
      <w:sz w:val="24"/>
      <w:szCs w:val="20"/>
      <w:lang w:val="uk-UA"/>
    </w:rPr>
  </w:style>
  <w:style w:type="paragraph" w:styleId="34">
    <w:name w:val="Body Text 3"/>
    <w:basedOn w:val="a"/>
    <w:link w:val="35"/>
    <w:rsid w:val="00766F59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uk-UA"/>
    </w:rPr>
  </w:style>
  <w:style w:type="character" w:customStyle="1" w:styleId="35">
    <w:name w:val="Основной текст 3 Знак"/>
    <w:basedOn w:val="a0"/>
    <w:link w:val="34"/>
    <w:rsid w:val="00766F59"/>
    <w:rPr>
      <w:rFonts w:ascii="Times New Roman" w:eastAsia="Times New Roman" w:hAnsi="Times New Roman" w:cs="Times New Roman"/>
      <w:b/>
      <w:i/>
      <w:sz w:val="24"/>
      <w:szCs w:val="20"/>
      <w:lang w:val="uk-UA"/>
    </w:rPr>
  </w:style>
  <w:style w:type="table" w:styleId="af2">
    <w:name w:val="Table Grid"/>
    <w:basedOn w:val="a1"/>
    <w:uiPriority w:val="59"/>
    <w:rsid w:val="00766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basedOn w:val="a"/>
    <w:rsid w:val="00766F5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val="uk-UA"/>
    </w:rPr>
  </w:style>
  <w:style w:type="paragraph" w:customStyle="1" w:styleId="af3">
    <w:name w:val="таблица"/>
    <w:basedOn w:val="a"/>
    <w:rsid w:val="00766F59"/>
    <w:pPr>
      <w:spacing w:after="0" w:line="240" w:lineRule="auto"/>
    </w:pPr>
    <w:rPr>
      <w:rFonts w:ascii="Times New Roman" w:eastAsia="RomanCyr" w:hAnsi="Times New Roman" w:cs="Times New Roman"/>
      <w:noProof/>
      <w:sz w:val="28"/>
      <w:szCs w:val="20"/>
    </w:rPr>
  </w:style>
  <w:style w:type="paragraph" w:customStyle="1" w:styleId="maintext">
    <w:name w:val="main_text"/>
    <w:basedOn w:val="a"/>
    <w:rsid w:val="0076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766F5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"/>
    <w:rsid w:val="00766F5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Без интервала1"/>
    <w:qFormat/>
    <w:rsid w:val="00766F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atn">
    <w:name w:val="hps atn"/>
    <w:basedOn w:val="a0"/>
    <w:rsid w:val="00766F59"/>
  </w:style>
  <w:style w:type="character" w:styleId="af6">
    <w:name w:val="Hyperlink"/>
    <w:rsid w:val="00766F59"/>
    <w:rPr>
      <w:color w:val="0000FF"/>
      <w:u w:val="single"/>
    </w:rPr>
  </w:style>
  <w:style w:type="paragraph" w:customStyle="1" w:styleId="13">
    <w:name w:val="Абзац списка1"/>
    <w:basedOn w:val="a"/>
    <w:rsid w:val="00766F5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Абзац списку1"/>
    <w:basedOn w:val="a"/>
    <w:uiPriority w:val="99"/>
    <w:rsid w:val="00766F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pple-style-span">
    <w:name w:val="apple-style-span"/>
    <w:uiPriority w:val="99"/>
    <w:rsid w:val="00766F59"/>
    <w:rPr>
      <w:rFonts w:cs="Times New Roman"/>
    </w:rPr>
  </w:style>
  <w:style w:type="paragraph" w:styleId="af7">
    <w:name w:val="Normal (Web)"/>
    <w:basedOn w:val="a"/>
    <w:uiPriority w:val="99"/>
    <w:unhideWhenUsed/>
    <w:rsid w:val="0076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uiPriority w:val="20"/>
    <w:qFormat/>
    <w:rsid w:val="00766F59"/>
    <w:rPr>
      <w:i/>
      <w:iCs/>
    </w:rPr>
  </w:style>
  <w:style w:type="character" w:customStyle="1" w:styleId="atn">
    <w:name w:val="atn"/>
    <w:basedOn w:val="a0"/>
    <w:rsid w:val="00766F59"/>
  </w:style>
  <w:style w:type="paragraph" w:styleId="af9">
    <w:name w:val="Balloon Text"/>
    <w:basedOn w:val="a"/>
    <w:link w:val="afa"/>
    <w:rsid w:val="00766F5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rsid w:val="00766F59"/>
    <w:rPr>
      <w:rFonts w:ascii="Tahoma" w:eastAsia="Times New Roman" w:hAnsi="Tahoma" w:cs="Times New Roman"/>
      <w:sz w:val="16"/>
      <w:szCs w:val="16"/>
    </w:rPr>
  </w:style>
  <w:style w:type="paragraph" w:customStyle="1" w:styleId="36">
    <w:name w:val="Без интервала3"/>
    <w:rsid w:val="00766F59"/>
    <w:pPr>
      <w:suppressAutoHyphens/>
      <w:spacing w:after="0" w:line="100" w:lineRule="atLeast"/>
    </w:pPr>
    <w:rPr>
      <w:rFonts w:ascii="Times New Roman" w:eastAsia="Calibri" w:hAnsi="Times New Roman" w:cs="Calib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Neo</cp:lastModifiedBy>
  <cp:revision>12</cp:revision>
  <cp:lastPrinted>2014-09-11T08:01:00Z</cp:lastPrinted>
  <dcterms:created xsi:type="dcterms:W3CDTF">2014-09-09T05:08:00Z</dcterms:created>
  <dcterms:modified xsi:type="dcterms:W3CDTF">2014-10-22T14:18:00Z</dcterms:modified>
</cp:coreProperties>
</file>